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Pr="00DF120C">
        <w:rPr>
          <w:rFonts w:ascii="Verdana" w:eastAsia="Times New Roman" w:hAnsi="Verdana" w:cs="Arial"/>
          <w:b/>
          <w:noProof/>
          <w:sz w:val="16"/>
          <w:szCs w:val="16"/>
          <w:lang w:eastAsia="ca-ES"/>
        </w:rPr>
        <w:drawing>
          <wp:inline distT="0" distB="0" distL="0" distR="0" wp14:anchorId="1DD69A0F" wp14:editId="4CE0E17A">
            <wp:extent cx="1846580" cy="732790"/>
            <wp:effectExtent l="0" t="0" r="1270" b="0"/>
            <wp:docPr id="1" name="Imagen 1" descr="diputaci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putaci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580" cy="732790"/>
                    </a:xfrm>
                    <a:prstGeom prst="rect">
                      <a:avLst/>
                    </a:prstGeom>
                    <a:noFill/>
                    <a:ln>
                      <a:noFill/>
                    </a:ln>
                  </pic:spPr>
                </pic:pic>
              </a:graphicData>
            </a:graphic>
          </wp:inline>
        </w:drawing>
      </w:r>
    </w:p>
    <w:tbl>
      <w:tblPr>
        <w:tblStyle w:val="Taulaambq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0"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0"/>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602111">
              <w:rPr>
                <w:rFonts w:ascii="Verdana" w:eastAsia="Times New Roman" w:hAnsi="Verdana" w:cs="Times New Roman"/>
                <w:sz w:val="16"/>
                <w:szCs w:val="16"/>
                <w:lang w:eastAsia="es-ES"/>
              </w:rPr>
            </w:r>
            <w:r w:rsidR="00602111">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1"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602111">
        <w:rPr>
          <w:rFonts w:ascii="Verdana" w:eastAsia="Times New Roman" w:hAnsi="Verdana" w:cs="Times New Roman"/>
          <w:sz w:val="16"/>
          <w:szCs w:val="16"/>
          <w:bdr w:val="single" w:sz="8" w:space="0" w:color="339966" w:frame="1"/>
          <w:lang w:eastAsia="ca-ES"/>
        </w:rPr>
      </w:r>
      <w:r w:rsidR="00602111">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1"/>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ulaambq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2" w:name="Casilla11"/>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3" w:name="Casilla6"/>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4" w:name="Casilla7"/>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5" w:name="Casilla1"/>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6" w:name="Casilla3"/>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7" w:name="Casilla5"/>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8" w:name="Casilla8"/>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9" w:name="Casilla9"/>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0"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0"/>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1" w:name="Casilla12"/>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11"/>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2" w:name="Casilla16"/>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12"/>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3"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3"/>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4" w:name="Casilla13"/>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1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5" w:name="Casilla17"/>
            <w:r w:rsidRPr="00DF120C">
              <w:rPr>
                <w:rFonts w:ascii="Verdana" w:eastAsia="Calibri" w:hAnsi="Verdana" w:cs="Arial"/>
                <w:bCs/>
                <w:sz w:val="16"/>
                <w:szCs w:val="16"/>
                <w:lang w:eastAsia="ca-ES"/>
              </w:rPr>
              <w:instrText xml:space="preserve"> FORMCHECKBOX </w:instrText>
            </w:r>
            <w:r w:rsidR="00602111">
              <w:rPr>
                <w:rFonts w:ascii="Verdana" w:eastAsia="Calibri" w:hAnsi="Verdana" w:cs="Arial"/>
                <w:bCs/>
                <w:sz w:val="16"/>
                <w:szCs w:val="16"/>
                <w:lang w:eastAsia="ca-ES"/>
              </w:rPr>
            </w:r>
            <w:r w:rsidR="00602111">
              <w:rPr>
                <w:rFonts w:ascii="Verdana" w:eastAsia="Calibri" w:hAnsi="Verdana" w:cs="Arial"/>
                <w:bCs/>
                <w:sz w:val="16"/>
                <w:szCs w:val="16"/>
                <w:lang w:eastAsia="ca-ES"/>
              </w:rPr>
              <w:fldChar w:fldCharType="separate"/>
            </w:r>
            <w:r w:rsidRPr="00DF120C">
              <w:rPr>
                <w:rFonts w:eastAsia="Calibri"/>
              </w:rPr>
              <w:fldChar w:fldCharType="end"/>
            </w:r>
            <w:bookmarkEnd w:id="15"/>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6"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bookmarkStart w:id="17" w:name="_GoBack"/>
      <w:bookmarkEnd w:id="17"/>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Pr="00DF120C">
        <w:rPr>
          <w:rFonts w:ascii="Calibri" w:eastAsia="Calibri" w:hAnsi="Calibri" w:cs="Times New Roman"/>
        </w:rPr>
        <w:fldChar w:fldCharType="end"/>
      </w:r>
      <w:bookmarkEnd w:id="16"/>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ulaambq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720"/>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8"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w:t>
      </w:r>
      <w:r>
        <w:rPr>
          <w:rFonts w:ascii="Verdana" w:hAnsi="Verdana"/>
          <w:sz w:val="14"/>
          <w:szCs w:val="14"/>
        </w:rPr>
        <w:t>Número adjudicat per la Diputació de Lleida o els seus organismes autònoms.</w:t>
      </w:r>
    </w:p>
  </w:footnote>
  <w:footnote w:id="3">
    <w:p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w:t>
      </w:r>
      <w:r>
        <w:rPr>
          <w:rFonts w:ascii="Verdana" w:hAnsi="Verdana"/>
          <w:sz w:val="14"/>
          <w:szCs w:val="14"/>
        </w:rPr>
        <w:t>Òrgan i data de la resolució d’atorgament.</w:t>
      </w:r>
    </w:p>
  </w:footnote>
  <w:footnote w:id="4">
    <w:p w:rsidR="00DF120C" w:rsidRDefault="00DF120C" w:rsidP="00DF120C">
      <w:pPr>
        <w:pStyle w:val="Textdenotaapeudepgina"/>
        <w:ind w:left="-1134"/>
        <w:jc w:val="both"/>
        <w:rPr>
          <w:rFonts w:ascii="Verdana" w:hAnsi="Verdana"/>
          <w:i/>
          <w:sz w:val="14"/>
          <w:szCs w:val="14"/>
        </w:rPr>
      </w:pPr>
      <w:r>
        <w:rPr>
          <w:rStyle w:val="Refernciadenotaapeudepgina"/>
          <w:rFonts w:ascii="Verdana" w:hAnsi="Verdana"/>
          <w:sz w:val="14"/>
          <w:szCs w:val="14"/>
        </w:rPr>
        <w:footnoteRef/>
      </w:r>
      <w:r>
        <w:rPr>
          <w:rFonts w:ascii="Verdana" w:hAnsi="Verdana"/>
          <w:sz w:val="14"/>
          <w:szCs w:val="14"/>
        </w:rPr>
        <w:t xml:space="preserve"> </w:t>
      </w:r>
      <w:r>
        <w:rPr>
          <w:rFonts w:ascii="Verdana" w:hAnsi="Verdana"/>
          <w:sz w:val="14"/>
          <w:szCs w:val="14"/>
        </w:rPr>
        <w:t>Pressupost de l’actuació per a la qual es concedeix la subvenció.</w:t>
      </w:r>
    </w:p>
  </w:footnote>
  <w:footnote w:id="5">
    <w:p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w:t>
      </w:r>
      <w:r>
        <w:rPr>
          <w:rFonts w:ascii="Verdana" w:hAnsi="Verdana"/>
          <w:sz w:val="14"/>
          <w:szCs w:val="14"/>
        </w:rPr>
        <w:t xml:space="preserve">La Guia de Comunicació per als Beneficiaris dels Ajuts de la Diputació de Lleida i el Manual d’Identificació visual  es troben publicats a l’adreça </w:t>
      </w:r>
      <w:hyperlink r:id="rId1" w:history="1">
        <w:r>
          <w:rPr>
            <w:rStyle w:val="Enlla"/>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C"/>
    <w:rsid w:val="002F6160"/>
    <w:rsid w:val="0049092F"/>
    <w:rsid w:val="00602111"/>
    <w:rsid w:val="009D4856"/>
    <w:rsid w:val="00B75BAC"/>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ciolleida.cat/l-diputacio/identitat-visua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Noves Tecnologies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secvac</cp:lastModifiedBy>
  <cp:revision>2</cp:revision>
  <dcterms:created xsi:type="dcterms:W3CDTF">2019-03-22T11:27:00Z</dcterms:created>
  <dcterms:modified xsi:type="dcterms:W3CDTF">2019-03-22T11:27:00Z</dcterms:modified>
</cp:coreProperties>
</file>