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C2" w:rsidRPr="0090270E" w:rsidRDefault="00D420C2" w:rsidP="0090270E">
      <w:pPr>
        <w:spacing w:before="100" w:beforeAutospacing="1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90270E">
        <w:rPr>
          <w:rFonts w:ascii="Arial Narrow" w:hAnsi="Arial Narrow" w:cs="Arial"/>
          <w:b/>
          <w:sz w:val="22"/>
          <w:szCs w:val="22"/>
          <w:u w:val="single"/>
        </w:rPr>
        <w:t>ANEXO</w:t>
      </w:r>
      <w:r w:rsidR="00021848">
        <w:rPr>
          <w:rFonts w:ascii="Arial Narrow" w:hAnsi="Arial Narrow" w:cs="Arial"/>
          <w:b/>
          <w:sz w:val="22"/>
          <w:szCs w:val="22"/>
          <w:u w:val="single"/>
        </w:rPr>
        <w:t xml:space="preserve"> INDICADORES PRODUCTIVIDAD</w:t>
      </w:r>
      <w:bookmarkStart w:id="0" w:name="_GoBack"/>
      <w:bookmarkEnd w:id="0"/>
    </w:p>
    <w:p w:rsidR="008030E9" w:rsidRPr="0090270E" w:rsidRDefault="008030E9" w:rsidP="0090270E">
      <w:pPr>
        <w:spacing w:before="100" w:beforeAutospacing="1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90270E">
        <w:rPr>
          <w:rFonts w:ascii="Arial Narrow" w:hAnsi="Arial Narrow" w:cs="Arial"/>
          <w:b/>
          <w:sz w:val="22"/>
          <w:szCs w:val="22"/>
          <w:u w:val="single"/>
        </w:rPr>
        <w:t>Definiciones de interés para informar correctamente de los indicadores:</w:t>
      </w:r>
    </w:p>
    <w:p w:rsidR="008030E9" w:rsidRDefault="008030E9" w:rsidP="008030E9">
      <w:pPr>
        <w:spacing w:before="100" w:beforeAutospacing="1"/>
        <w:jc w:val="both"/>
        <w:rPr>
          <w:rFonts w:ascii="Arial Narrow" w:hAnsi="Arial Narrow" w:cs="Arial"/>
          <w:sz w:val="22"/>
          <w:szCs w:val="22"/>
          <w:u w:val="single"/>
        </w:rPr>
      </w:pPr>
      <w:r w:rsidRPr="0090270E">
        <w:rPr>
          <w:rFonts w:ascii="Arial Narrow" w:hAnsi="Arial Narrow" w:cs="Arial"/>
          <w:noProof/>
          <w:sz w:val="22"/>
          <w:szCs w:val="22"/>
          <w:u w:val="single"/>
        </w:rPr>
        <w:drawing>
          <wp:inline distT="0" distB="0" distL="0" distR="0" wp14:anchorId="574EE384" wp14:editId="087B1B6B">
            <wp:extent cx="5218981" cy="2744281"/>
            <wp:effectExtent l="19050" t="19050" r="20320" b="184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9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981" cy="274428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30E9" w:rsidRDefault="008030E9" w:rsidP="008030E9">
      <w:pPr>
        <w:spacing w:before="100" w:beforeAutospacing="1"/>
        <w:jc w:val="both"/>
        <w:rPr>
          <w:rFonts w:ascii="Arial Narrow" w:hAnsi="Arial Narrow" w:cs="Arial"/>
          <w:sz w:val="22"/>
          <w:szCs w:val="22"/>
          <w:u w:val="single"/>
        </w:rPr>
      </w:pPr>
      <w:r w:rsidRPr="0090270E">
        <w:rPr>
          <w:rFonts w:ascii="Arial Narrow" w:hAnsi="Arial Narrow" w:cs="Arial"/>
          <w:noProof/>
          <w:sz w:val="22"/>
          <w:szCs w:val="22"/>
          <w:u w:val="single"/>
        </w:rPr>
        <w:drawing>
          <wp:inline distT="0" distB="0" distL="0" distR="0" wp14:anchorId="75D790E3" wp14:editId="69DE5D6E">
            <wp:extent cx="5219700" cy="748610"/>
            <wp:effectExtent l="19050" t="19050" r="19050" b="139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9000" contrast="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486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30E9" w:rsidRDefault="008030E9" w:rsidP="008030E9">
      <w:pPr>
        <w:spacing w:before="100" w:beforeAutospacing="1"/>
        <w:jc w:val="both"/>
        <w:rPr>
          <w:rFonts w:ascii="Arial Narrow" w:hAnsi="Arial Narrow" w:cs="Arial"/>
          <w:sz w:val="22"/>
          <w:szCs w:val="22"/>
          <w:u w:val="single"/>
        </w:rPr>
      </w:pPr>
      <w:r w:rsidRPr="0090270E">
        <w:rPr>
          <w:rFonts w:ascii="Arial Narrow" w:hAnsi="Arial Narrow" w:cs="Arial"/>
          <w:noProof/>
          <w:sz w:val="22"/>
          <w:szCs w:val="22"/>
          <w:u w:val="single"/>
        </w:rPr>
        <w:drawing>
          <wp:inline distT="0" distB="0" distL="0" distR="0" wp14:anchorId="12B346AA" wp14:editId="02AAAB59">
            <wp:extent cx="5219700" cy="668533"/>
            <wp:effectExtent l="19050" t="19050" r="19050" b="177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7000" contras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6853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30E9" w:rsidRDefault="008030E9" w:rsidP="008030E9">
      <w:pPr>
        <w:spacing w:before="100" w:beforeAutospacing="1"/>
        <w:jc w:val="both"/>
        <w:rPr>
          <w:rFonts w:ascii="Arial Narrow" w:hAnsi="Arial Narrow" w:cs="Arial"/>
          <w:sz w:val="22"/>
          <w:szCs w:val="22"/>
          <w:u w:val="single"/>
        </w:rPr>
      </w:pPr>
      <w:r w:rsidRPr="0090270E">
        <w:rPr>
          <w:rFonts w:ascii="Arial Narrow" w:hAnsi="Arial Narrow" w:cs="Arial"/>
          <w:noProof/>
          <w:sz w:val="22"/>
          <w:szCs w:val="22"/>
          <w:u w:val="single"/>
        </w:rPr>
        <w:drawing>
          <wp:inline distT="0" distB="0" distL="0" distR="0" wp14:anchorId="687C22A9" wp14:editId="7D4AA97A">
            <wp:extent cx="5219700" cy="934599"/>
            <wp:effectExtent l="19050" t="19050" r="19050" b="184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345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30E9" w:rsidRDefault="008030E9" w:rsidP="008030E9">
      <w:pPr>
        <w:spacing w:before="100" w:beforeAutospacing="1"/>
        <w:jc w:val="both"/>
        <w:rPr>
          <w:rFonts w:ascii="Arial Narrow" w:hAnsi="Arial Narrow" w:cs="Arial"/>
          <w:sz w:val="22"/>
          <w:szCs w:val="22"/>
          <w:u w:val="single"/>
        </w:rPr>
      </w:pPr>
      <w:r w:rsidRPr="0090270E">
        <w:rPr>
          <w:rFonts w:ascii="Arial Narrow" w:hAnsi="Arial Narrow" w:cs="Arial"/>
          <w:noProof/>
          <w:sz w:val="22"/>
          <w:szCs w:val="22"/>
          <w:u w:val="single"/>
        </w:rPr>
        <w:drawing>
          <wp:inline distT="0" distB="0" distL="0" distR="0" wp14:anchorId="3454965F" wp14:editId="2C198777">
            <wp:extent cx="5219700" cy="682082"/>
            <wp:effectExtent l="19050" t="19050" r="19050" b="2286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9000" contrast="3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8208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30E9" w:rsidRDefault="008030E9" w:rsidP="008030E9">
      <w:pPr>
        <w:spacing w:before="100" w:beforeAutospacing="1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A66052" w:rsidRDefault="00A66052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</w:p>
    <w:p w:rsidR="008030E9" w:rsidRPr="006D00E1" w:rsidRDefault="008030E9" w:rsidP="008030E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00E1">
        <w:rPr>
          <w:rFonts w:ascii="Arial Narrow" w:hAnsi="Arial Narrow"/>
          <w:b/>
          <w:sz w:val="22"/>
          <w:szCs w:val="22"/>
          <w:u w:val="single"/>
        </w:rPr>
        <w:t>Migrantes</w:t>
      </w:r>
    </w:p>
    <w:p w:rsidR="008030E9" w:rsidRDefault="008030E9" w:rsidP="008030E9">
      <w:pPr>
        <w:jc w:val="both"/>
        <w:rPr>
          <w:rFonts w:ascii="Arial Narrow" w:hAnsi="Arial Narrow"/>
          <w:sz w:val="22"/>
          <w:szCs w:val="22"/>
        </w:rPr>
      </w:pPr>
      <w:r w:rsidRPr="006D00E1">
        <w:rPr>
          <w:rFonts w:ascii="Arial Narrow" w:hAnsi="Arial Narrow"/>
          <w:sz w:val="22"/>
          <w:szCs w:val="22"/>
        </w:rPr>
        <w:t>Los migrantes han de entenderse como residentes no nacionales en un país. Según el Reglamento</w:t>
      </w:r>
      <w:r>
        <w:rPr>
          <w:rFonts w:ascii="Arial Narrow" w:hAnsi="Arial Narrow"/>
          <w:sz w:val="22"/>
          <w:szCs w:val="22"/>
        </w:rPr>
        <w:t xml:space="preserve"> </w:t>
      </w:r>
      <w:r w:rsidRPr="006D00E1">
        <w:rPr>
          <w:rFonts w:ascii="Arial Narrow" w:hAnsi="Arial Narrow"/>
          <w:sz w:val="22"/>
          <w:szCs w:val="22"/>
        </w:rPr>
        <w:t>862/2007 del Parlamento Europeo y del Consejo, los (in)migrantes son personas que establecen su</w:t>
      </w:r>
      <w:r>
        <w:rPr>
          <w:rFonts w:ascii="Arial Narrow" w:hAnsi="Arial Narrow"/>
          <w:sz w:val="22"/>
          <w:szCs w:val="22"/>
        </w:rPr>
        <w:t xml:space="preserve"> </w:t>
      </w:r>
      <w:r w:rsidRPr="006D00E1">
        <w:rPr>
          <w:rFonts w:ascii="Arial Narrow" w:hAnsi="Arial Narrow"/>
          <w:sz w:val="22"/>
          <w:szCs w:val="22"/>
        </w:rPr>
        <w:t>residencia habitual en el territorio durante un periodo que es, o se espera que sea, de al menos 12 meses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8030E9" w:rsidRPr="006D00E1" w:rsidRDefault="008030E9" w:rsidP="008030E9">
      <w:pPr>
        <w:jc w:val="both"/>
        <w:rPr>
          <w:rFonts w:ascii="Arial Narrow" w:hAnsi="Arial Narrow"/>
          <w:sz w:val="22"/>
          <w:szCs w:val="22"/>
        </w:rPr>
      </w:pPr>
    </w:p>
    <w:p w:rsidR="008030E9" w:rsidRPr="006D00E1" w:rsidRDefault="008030E9" w:rsidP="008030E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00E1">
        <w:rPr>
          <w:rFonts w:ascii="Arial Narrow" w:hAnsi="Arial Narrow"/>
          <w:b/>
          <w:sz w:val="22"/>
          <w:szCs w:val="22"/>
          <w:u w:val="single"/>
        </w:rPr>
        <w:t>Minorías</w:t>
      </w:r>
    </w:p>
    <w:p w:rsidR="008030E9" w:rsidRPr="006D00E1" w:rsidRDefault="008030E9" w:rsidP="008030E9">
      <w:pPr>
        <w:jc w:val="both"/>
        <w:rPr>
          <w:rFonts w:ascii="Arial Narrow" w:hAnsi="Arial Narrow"/>
          <w:sz w:val="22"/>
          <w:szCs w:val="22"/>
        </w:rPr>
      </w:pPr>
      <w:r w:rsidRPr="006D00E1">
        <w:rPr>
          <w:rFonts w:ascii="Arial Narrow" w:hAnsi="Arial Narrow"/>
          <w:sz w:val="22"/>
          <w:szCs w:val="22"/>
        </w:rPr>
        <w:t>No hay una definición única para un grupo minoritario. En general, cuando se asocia a desventaja, el</w:t>
      </w:r>
      <w:r>
        <w:rPr>
          <w:rFonts w:ascii="Arial Narrow" w:hAnsi="Arial Narrow"/>
          <w:sz w:val="22"/>
          <w:szCs w:val="22"/>
        </w:rPr>
        <w:t xml:space="preserve"> </w:t>
      </w:r>
      <w:r w:rsidRPr="006D00E1">
        <w:rPr>
          <w:rFonts w:ascii="Arial Narrow" w:hAnsi="Arial Narrow"/>
          <w:sz w:val="22"/>
          <w:szCs w:val="22"/>
        </w:rPr>
        <w:t>término minoría puede servir para referirse a cualquier grupo con características personales que están</w:t>
      </w:r>
      <w:r>
        <w:rPr>
          <w:rFonts w:ascii="Arial Narrow" w:hAnsi="Arial Narrow"/>
          <w:sz w:val="22"/>
          <w:szCs w:val="22"/>
        </w:rPr>
        <w:t xml:space="preserve"> </w:t>
      </w:r>
      <w:r w:rsidRPr="006D00E1">
        <w:rPr>
          <w:rFonts w:ascii="Arial Narrow" w:hAnsi="Arial Narrow"/>
          <w:sz w:val="22"/>
          <w:szCs w:val="22"/>
        </w:rPr>
        <w:t xml:space="preserve">sujetas a discriminación, que van desde la etnicidad o la creencia religiosa hasta la orientación sexual. </w:t>
      </w:r>
    </w:p>
    <w:p w:rsidR="008030E9" w:rsidRDefault="008030E9" w:rsidP="008030E9">
      <w:pPr>
        <w:jc w:val="both"/>
        <w:rPr>
          <w:rFonts w:ascii="Arial Narrow" w:hAnsi="Arial Narrow"/>
          <w:sz w:val="22"/>
          <w:szCs w:val="22"/>
        </w:rPr>
      </w:pPr>
    </w:p>
    <w:p w:rsidR="008030E9" w:rsidRDefault="008030E9" w:rsidP="008030E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00E1">
        <w:rPr>
          <w:rFonts w:ascii="Arial Narrow" w:hAnsi="Arial Narrow"/>
          <w:b/>
          <w:sz w:val="22"/>
          <w:szCs w:val="22"/>
          <w:u w:val="single"/>
        </w:rPr>
        <w:t>Otras personas desfavorecidas</w:t>
      </w:r>
    </w:p>
    <w:p w:rsidR="008030E9" w:rsidRDefault="008030E9" w:rsidP="008030E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Incluyen las siguientes situaciones:</w:t>
      </w:r>
    </w:p>
    <w:p w:rsidR="008030E9" w:rsidRPr="00BC6A7E" w:rsidRDefault="008030E9" w:rsidP="008030E9">
      <w:pPr>
        <w:pStyle w:val="Prrafodelista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BC6A7E">
        <w:rPr>
          <w:rFonts w:ascii="Arial Narrow" w:hAnsi="Arial Narrow"/>
          <w:sz w:val="22"/>
          <w:szCs w:val="22"/>
        </w:rPr>
        <w:t>Personas perceptoras de rentas mínimas o salarios sociales</w:t>
      </w:r>
    </w:p>
    <w:p w:rsidR="008030E9" w:rsidRPr="00BC6A7E" w:rsidRDefault="008030E9" w:rsidP="008030E9">
      <w:pPr>
        <w:pStyle w:val="Prrafodelista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BC6A7E">
        <w:rPr>
          <w:rFonts w:ascii="Arial Narrow" w:hAnsi="Arial Narrow"/>
          <w:sz w:val="22"/>
          <w:szCs w:val="22"/>
        </w:rPr>
        <w:t>Solicitantes de asilo</w:t>
      </w:r>
    </w:p>
    <w:p w:rsidR="008030E9" w:rsidRPr="00BC6A7E" w:rsidRDefault="008030E9" w:rsidP="008030E9">
      <w:pPr>
        <w:pStyle w:val="Prrafodelista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BC6A7E">
        <w:rPr>
          <w:rFonts w:ascii="Arial Narrow" w:hAnsi="Arial Narrow"/>
          <w:sz w:val="22"/>
          <w:szCs w:val="22"/>
        </w:rPr>
        <w:t>Víctimas de violencia de género</w:t>
      </w:r>
    </w:p>
    <w:p w:rsidR="008030E9" w:rsidRPr="00BC6A7E" w:rsidRDefault="008030E9" w:rsidP="008030E9">
      <w:pPr>
        <w:pStyle w:val="Prrafodelista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BC6A7E">
        <w:rPr>
          <w:rFonts w:ascii="Arial Narrow" w:hAnsi="Arial Narrow"/>
          <w:sz w:val="22"/>
          <w:szCs w:val="22"/>
        </w:rPr>
        <w:t>Personas víctimas de discriminación por origen racial o étnico orientación sexual e identidad de género</w:t>
      </w:r>
    </w:p>
    <w:p w:rsidR="008030E9" w:rsidRPr="00BC6A7E" w:rsidRDefault="008030E9" w:rsidP="008030E9">
      <w:pPr>
        <w:pStyle w:val="Prrafodelista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BC6A7E">
        <w:rPr>
          <w:rFonts w:ascii="Arial Narrow" w:hAnsi="Arial Narrow"/>
          <w:sz w:val="22"/>
          <w:szCs w:val="22"/>
        </w:rPr>
        <w:t>Personas con problemas de adicción</w:t>
      </w:r>
    </w:p>
    <w:p w:rsidR="008030E9" w:rsidRPr="00BC6A7E" w:rsidRDefault="008030E9" w:rsidP="008030E9">
      <w:pPr>
        <w:pStyle w:val="Prrafodelista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BC6A7E">
        <w:rPr>
          <w:rFonts w:ascii="Arial Narrow" w:hAnsi="Arial Narrow"/>
          <w:sz w:val="22"/>
          <w:szCs w:val="22"/>
        </w:rPr>
        <w:t>Personas reclusas y ex reclusas</w:t>
      </w:r>
    </w:p>
    <w:p w:rsidR="008030E9" w:rsidRDefault="008030E9" w:rsidP="008030E9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8030E9" w:rsidRDefault="008030E9" w:rsidP="008030E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85100">
        <w:rPr>
          <w:rFonts w:ascii="Arial Narrow" w:hAnsi="Arial Narrow"/>
          <w:b/>
          <w:sz w:val="22"/>
          <w:szCs w:val="22"/>
          <w:u w:val="single"/>
        </w:rPr>
        <w:t>Persona sin hogar o afectada por la exclusión en cuanto a vivienda</w:t>
      </w:r>
    </w:p>
    <w:p w:rsidR="008030E9" w:rsidRPr="00105CCB" w:rsidRDefault="008030E9" w:rsidP="008030E9">
      <w:pPr>
        <w:jc w:val="both"/>
        <w:rPr>
          <w:rFonts w:ascii="Arial Narrow" w:hAnsi="Arial Narrow"/>
          <w:sz w:val="22"/>
          <w:szCs w:val="22"/>
        </w:rPr>
      </w:pPr>
      <w:r w:rsidRPr="00105CCB">
        <w:rPr>
          <w:rFonts w:ascii="Arial Narrow" w:hAnsi="Arial Narrow"/>
          <w:sz w:val="22"/>
          <w:szCs w:val="22"/>
        </w:rPr>
        <w:t>Se recomienda utilizar la definición de ETHOS (Tipología europea sobre personas sin hogar y exclusión en cuanto a vivienda) desarrollada por la FEANTSA. Esta hace referencia a:</w:t>
      </w:r>
    </w:p>
    <w:p w:rsidR="008030E9" w:rsidRPr="00105CCB" w:rsidRDefault="008030E9" w:rsidP="008030E9">
      <w:pPr>
        <w:pStyle w:val="Prrafodelista"/>
        <w:numPr>
          <w:ilvl w:val="0"/>
          <w:numId w:val="29"/>
        </w:numPr>
        <w:jc w:val="both"/>
        <w:rPr>
          <w:rFonts w:ascii="Arial Narrow" w:hAnsi="Arial Narrow"/>
          <w:sz w:val="22"/>
          <w:szCs w:val="22"/>
        </w:rPr>
      </w:pPr>
      <w:r w:rsidRPr="00105CCB">
        <w:rPr>
          <w:rFonts w:ascii="Arial Narrow" w:hAnsi="Arial Narrow"/>
          <w:sz w:val="22"/>
          <w:szCs w:val="22"/>
        </w:rPr>
        <w:t>Sin techo</w:t>
      </w:r>
    </w:p>
    <w:p w:rsidR="008030E9" w:rsidRPr="00105CCB" w:rsidRDefault="008030E9" w:rsidP="008030E9">
      <w:pPr>
        <w:pStyle w:val="Prrafodelista"/>
        <w:numPr>
          <w:ilvl w:val="0"/>
          <w:numId w:val="29"/>
        </w:numPr>
        <w:jc w:val="both"/>
        <w:rPr>
          <w:rFonts w:ascii="Arial Narrow" w:hAnsi="Arial Narrow"/>
          <w:sz w:val="22"/>
          <w:szCs w:val="22"/>
        </w:rPr>
      </w:pPr>
      <w:r w:rsidRPr="00105CCB">
        <w:rPr>
          <w:rFonts w:ascii="Arial Narrow" w:hAnsi="Arial Narrow"/>
          <w:sz w:val="22"/>
          <w:szCs w:val="22"/>
        </w:rPr>
        <w:t>Sin hogar</w:t>
      </w:r>
    </w:p>
    <w:p w:rsidR="008030E9" w:rsidRPr="00105CCB" w:rsidRDefault="008030E9" w:rsidP="008030E9">
      <w:pPr>
        <w:pStyle w:val="Prrafodelista"/>
        <w:numPr>
          <w:ilvl w:val="0"/>
          <w:numId w:val="29"/>
        </w:numPr>
        <w:jc w:val="both"/>
        <w:rPr>
          <w:rFonts w:ascii="Arial Narrow" w:hAnsi="Arial Narrow"/>
          <w:sz w:val="22"/>
          <w:szCs w:val="22"/>
        </w:rPr>
      </w:pPr>
      <w:r w:rsidRPr="00105CCB">
        <w:rPr>
          <w:rFonts w:ascii="Arial Narrow" w:hAnsi="Arial Narrow"/>
          <w:sz w:val="22"/>
          <w:szCs w:val="22"/>
        </w:rPr>
        <w:t>Sin vivienda</w:t>
      </w:r>
    </w:p>
    <w:p w:rsidR="008030E9" w:rsidRPr="00105CCB" w:rsidRDefault="008030E9" w:rsidP="008030E9">
      <w:pPr>
        <w:pStyle w:val="Prrafodelista"/>
        <w:numPr>
          <w:ilvl w:val="0"/>
          <w:numId w:val="29"/>
        </w:numPr>
        <w:jc w:val="both"/>
        <w:rPr>
          <w:rFonts w:ascii="Arial Narrow" w:hAnsi="Arial Narrow"/>
          <w:sz w:val="22"/>
          <w:szCs w:val="22"/>
        </w:rPr>
      </w:pPr>
      <w:r w:rsidRPr="00105CCB">
        <w:rPr>
          <w:rFonts w:ascii="Arial Narrow" w:hAnsi="Arial Narrow"/>
          <w:sz w:val="22"/>
          <w:szCs w:val="22"/>
        </w:rPr>
        <w:t>Vivienda insegura o inadecuada</w:t>
      </w:r>
    </w:p>
    <w:p w:rsidR="008030E9" w:rsidRDefault="008030E9" w:rsidP="008030E9">
      <w:pPr>
        <w:ind w:left="426" w:hanging="426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8030E9" w:rsidRPr="006D00E1" w:rsidRDefault="008030E9" w:rsidP="008030E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00E1">
        <w:rPr>
          <w:rFonts w:ascii="Arial Narrow" w:hAnsi="Arial Narrow"/>
          <w:b/>
          <w:sz w:val="22"/>
          <w:szCs w:val="22"/>
          <w:u w:val="single"/>
        </w:rPr>
        <w:t>Zonas rurales</w:t>
      </w:r>
    </w:p>
    <w:p w:rsidR="008030E9" w:rsidRDefault="008030E9" w:rsidP="008030E9">
      <w:pPr>
        <w:jc w:val="both"/>
        <w:rPr>
          <w:rFonts w:ascii="Arial Narrow" w:hAnsi="Arial Narrow"/>
          <w:sz w:val="22"/>
          <w:szCs w:val="22"/>
        </w:rPr>
      </w:pPr>
      <w:r w:rsidRPr="006D00E1">
        <w:rPr>
          <w:rFonts w:ascii="Arial Narrow" w:hAnsi="Arial Narrow"/>
          <w:sz w:val="22"/>
          <w:szCs w:val="22"/>
        </w:rPr>
        <w:t>Las zonas rurales deben entenderse como zonas escasamente pobladas (o categoría 3) según la</w:t>
      </w:r>
      <w:r>
        <w:rPr>
          <w:rFonts w:ascii="Arial Narrow" w:hAnsi="Arial Narrow"/>
          <w:sz w:val="22"/>
          <w:szCs w:val="22"/>
        </w:rPr>
        <w:t xml:space="preserve"> </w:t>
      </w:r>
      <w:r w:rsidRPr="006D00E1">
        <w:rPr>
          <w:rFonts w:ascii="Arial Narrow" w:hAnsi="Arial Narrow"/>
          <w:sz w:val="22"/>
          <w:szCs w:val="22"/>
        </w:rPr>
        <w:t>clasificación “</w:t>
      </w:r>
      <w:proofErr w:type="spellStart"/>
      <w:r w:rsidRPr="006D00E1">
        <w:rPr>
          <w:rFonts w:ascii="Arial Narrow" w:hAnsi="Arial Narrow"/>
          <w:sz w:val="22"/>
          <w:szCs w:val="22"/>
        </w:rPr>
        <w:t>DEGree</w:t>
      </w:r>
      <w:proofErr w:type="spellEnd"/>
      <w:r w:rsidRPr="006D00E1">
        <w:rPr>
          <w:rFonts w:ascii="Arial Narrow" w:hAnsi="Arial Narrow"/>
          <w:sz w:val="22"/>
          <w:szCs w:val="22"/>
        </w:rPr>
        <w:t xml:space="preserve"> of </w:t>
      </w:r>
      <w:proofErr w:type="spellStart"/>
      <w:r w:rsidRPr="006D00E1">
        <w:rPr>
          <w:rFonts w:ascii="Arial Narrow" w:hAnsi="Arial Narrow"/>
          <w:sz w:val="22"/>
          <w:szCs w:val="22"/>
        </w:rPr>
        <w:t>URBAnisation</w:t>
      </w:r>
      <w:proofErr w:type="spellEnd"/>
      <w:r w:rsidRPr="006D00E1">
        <w:rPr>
          <w:rFonts w:ascii="Arial Narrow" w:hAnsi="Arial Narrow"/>
          <w:sz w:val="22"/>
          <w:szCs w:val="22"/>
        </w:rPr>
        <w:t>” (DEGURBA), que en la práctica significa que más del 50% de la</w:t>
      </w:r>
      <w:r>
        <w:rPr>
          <w:rFonts w:ascii="Arial Narrow" w:hAnsi="Arial Narrow"/>
          <w:sz w:val="22"/>
          <w:szCs w:val="22"/>
        </w:rPr>
        <w:t xml:space="preserve"> </w:t>
      </w:r>
      <w:r w:rsidRPr="006D00E1">
        <w:rPr>
          <w:rFonts w:ascii="Arial Narrow" w:hAnsi="Arial Narrow"/>
          <w:sz w:val="22"/>
          <w:szCs w:val="22"/>
        </w:rPr>
        <w:t>población de la zona vive en el medio rural</w:t>
      </w:r>
      <w:r>
        <w:rPr>
          <w:rFonts w:ascii="Arial Narrow" w:hAnsi="Arial Narrow"/>
          <w:sz w:val="22"/>
          <w:szCs w:val="22"/>
        </w:rPr>
        <w:t>.</w:t>
      </w:r>
    </w:p>
    <w:p w:rsidR="008030E9" w:rsidRPr="006D00E1" w:rsidRDefault="008030E9" w:rsidP="008030E9">
      <w:pPr>
        <w:jc w:val="both"/>
        <w:rPr>
          <w:rFonts w:ascii="Arial Narrow" w:hAnsi="Arial Narrow"/>
          <w:sz w:val="22"/>
          <w:szCs w:val="22"/>
        </w:rPr>
      </w:pPr>
    </w:p>
    <w:p w:rsidR="008030E9" w:rsidRPr="006D00E1" w:rsidRDefault="008030E9" w:rsidP="008030E9">
      <w:pPr>
        <w:jc w:val="both"/>
        <w:rPr>
          <w:rFonts w:ascii="Arial Narrow" w:hAnsi="Arial Narrow"/>
          <w:sz w:val="22"/>
          <w:szCs w:val="22"/>
        </w:rPr>
      </w:pPr>
      <w:r w:rsidRPr="006D00E1">
        <w:rPr>
          <w:rFonts w:ascii="Arial Narrow" w:hAnsi="Arial Narrow"/>
          <w:sz w:val="22"/>
          <w:szCs w:val="22"/>
        </w:rPr>
        <w:t>Las tablas que muestran la clasificación DEGURBA de cada zona UAL 2 están disponibles para todos los</w:t>
      </w:r>
    </w:p>
    <w:p w:rsidR="008030E9" w:rsidRPr="0090270E" w:rsidRDefault="008030E9" w:rsidP="008030E9">
      <w:pPr>
        <w:jc w:val="both"/>
        <w:rPr>
          <w:rFonts w:ascii="Arial Narrow" w:hAnsi="Arial Narrow" w:cs="Calibri"/>
          <w:color w:val="00009A"/>
          <w:sz w:val="22"/>
          <w:szCs w:val="22"/>
        </w:rPr>
      </w:pPr>
      <w:r w:rsidRPr="00A66052">
        <w:rPr>
          <w:rFonts w:ascii="Arial Narrow" w:hAnsi="Arial Narrow"/>
          <w:sz w:val="22"/>
          <w:szCs w:val="22"/>
        </w:rPr>
        <w:t>Países aquí:</w:t>
      </w:r>
      <w:r w:rsidRPr="0090270E">
        <w:rPr>
          <w:rFonts w:ascii="Arial Narrow" w:hAnsi="Arial Narrow" w:cs="Calibri"/>
          <w:color w:val="000000"/>
          <w:sz w:val="22"/>
          <w:szCs w:val="22"/>
        </w:rPr>
        <w:t xml:space="preserve"> </w:t>
      </w:r>
      <w:hyperlink r:id="rId14" w:history="1">
        <w:r w:rsidRPr="0090270E">
          <w:rPr>
            <w:rStyle w:val="Hipervnculo"/>
            <w:rFonts w:ascii="Arial Narrow" w:hAnsi="Arial Narrow" w:cs="Calibri"/>
            <w:sz w:val="22"/>
            <w:szCs w:val="22"/>
          </w:rPr>
          <w:t>http://ec.europa.eu/eurostat/ramon/miscellaneous/index.cfm?TargetUrl=DSP_DEGURBA</w:t>
        </w:r>
      </w:hyperlink>
    </w:p>
    <w:p w:rsidR="008030E9" w:rsidRPr="005C3D27" w:rsidRDefault="008030E9" w:rsidP="008030E9">
      <w:pPr>
        <w:jc w:val="both"/>
        <w:rPr>
          <w:rFonts w:ascii="Arial Narrow" w:hAnsi="Arial Narrow" w:cs="Arial Narrow"/>
          <w:sz w:val="22"/>
          <w:szCs w:val="22"/>
        </w:rPr>
      </w:pPr>
    </w:p>
    <w:p w:rsidR="008030E9" w:rsidRPr="00326514" w:rsidRDefault="008030E9" w:rsidP="00596974">
      <w:pPr>
        <w:tabs>
          <w:tab w:val="left" w:pos="2106"/>
        </w:tabs>
        <w:ind w:right="-427"/>
        <w:mirrorIndents/>
        <w:jc w:val="both"/>
        <w:rPr>
          <w:rFonts w:ascii="Arial Narrow" w:hAnsi="Arial Narrow"/>
          <w:sz w:val="22"/>
          <w:szCs w:val="22"/>
        </w:rPr>
      </w:pPr>
    </w:p>
    <w:sectPr w:rsidR="008030E9" w:rsidRPr="00326514" w:rsidSect="00440917">
      <w:headerReference w:type="default" r:id="rId15"/>
      <w:footerReference w:type="default" r:id="rId16"/>
      <w:type w:val="continuous"/>
      <w:pgSz w:w="11906" w:h="16838" w:code="9"/>
      <w:pgMar w:top="2095" w:right="1276" w:bottom="1701" w:left="181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DC" w:rsidRDefault="00844FDC">
      <w:r>
        <w:separator/>
      </w:r>
    </w:p>
  </w:endnote>
  <w:endnote w:type="continuationSeparator" w:id="0">
    <w:p w:rsidR="00844FDC" w:rsidRDefault="0084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6F" w:rsidRDefault="0003366F" w:rsidP="0003366F">
    <w:pPr>
      <w:pStyle w:val="Piedepgina"/>
      <w:jc w:val="right"/>
      <w:rPr>
        <w:lang w:val="es-ES"/>
      </w:rPr>
    </w:pPr>
  </w:p>
  <w:p w:rsidR="0003366F" w:rsidRPr="0090270E" w:rsidRDefault="00613429" w:rsidP="00613429">
    <w:pPr>
      <w:pStyle w:val="Piedepgina"/>
      <w:jc w:val="center"/>
      <w:rPr>
        <w:rFonts w:ascii="Lucida Handwriting" w:hAnsi="Lucida Handwriting"/>
        <w:i/>
        <w:sz w:val="16"/>
        <w:szCs w:val="16"/>
        <w:lang w:val="es-ES"/>
      </w:rPr>
    </w:pPr>
    <w:r w:rsidRPr="0090270E">
      <w:rPr>
        <w:rFonts w:ascii="Lucida Handwriting" w:hAnsi="Lucida Handwriting"/>
        <w:i/>
        <w:sz w:val="16"/>
        <w:lang w:val="es-ES"/>
      </w:rPr>
      <w:t>“El FSE invierte en tu futuro</w:t>
    </w:r>
    <w:r w:rsidRPr="0090270E">
      <w:rPr>
        <w:rFonts w:ascii="Lucida Handwriting" w:hAnsi="Lucida Handwriting"/>
        <w:i/>
        <w:sz w:val="16"/>
        <w:szCs w:val="16"/>
        <w:lang w:val="es-ES"/>
      </w:rPr>
      <w:t>”</w:t>
    </w:r>
  </w:p>
  <w:p w:rsidR="0003366F" w:rsidRPr="006D00E1" w:rsidRDefault="00897A8B">
    <w:pPr>
      <w:pStyle w:val="Piedepgina"/>
      <w:jc w:val="center"/>
      <w:rPr>
        <w:noProof/>
        <w:sz w:val="18"/>
        <w:szCs w:val="18"/>
        <w:lang w:val="es-ES"/>
      </w:rPr>
    </w:pPr>
    <w:r w:rsidRPr="006D00E1">
      <w:rPr>
        <w:noProof/>
        <w:sz w:val="18"/>
        <w:szCs w:val="18"/>
        <w:lang w:val="es-ES"/>
      </w:rPr>
      <w:t xml:space="preserve">Página </w:t>
    </w:r>
    <w:sdt>
      <w:sdtPr>
        <w:rPr>
          <w:noProof/>
          <w:sz w:val="18"/>
          <w:szCs w:val="18"/>
          <w:lang w:val="es-ES"/>
        </w:rPr>
        <w:id w:val="-1062327943"/>
        <w:docPartObj>
          <w:docPartGallery w:val="Page Numbers (Bottom of Page)"/>
          <w:docPartUnique/>
        </w:docPartObj>
      </w:sdtPr>
      <w:sdtEndPr/>
      <w:sdtContent>
        <w:r w:rsidR="0003366F" w:rsidRPr="006D00E1">
          <w:rPr>
            <w:noProof/>
            <w:sz w:val="18"/>
            <w:szCs w:val="18"/>
            <w:lang w:val="es-ES"/>
          </w:rPr>
          <w:fldChar w:fldCharType="begin"/>
        </w:r>
        <w:r w:rsidR="0003366F" w:rsidRPr="006D00E1">
          <w:rPr>
            <w:noProof/>
            <w:sz w:val="18"/>
            <w:szCs w:val="18"/>
            <w:lang w:val="es-ES"/>
          </w:rPr>
          <w:instrText>PAGE   \* MERGEFORMAT</w:instrText>
        </w:r>
        <w:r w:rsidR="0003366F" w:rsidRPr="006D00E1">
          <w:rPr>
            <w:noProof/>
            <w:sz w:val="18"/>
            <w:szCs w:val="18"/>
            <w:lang w:val="es-ES"/>
          </w:rPr>
          <w:fldChar w:fldCharType="separate"/>
        </w:r>
        <w:r w:rsidR="000576F1">
          <w:rPr>
            <w:noProof/>
            <w:sz w:val="18"/>
            <w:szCs w:val="18"/>
            <w:lang w:val="es-ES"/>
          </w:rPr>
          <w:t>1</w:t>
        </w:r>
        <w:r w:rsidR="0003366F" w:rsidRPr="006D00E1">
          <w:rPr>
            <w:noProof/>
            <w:sz w:val="18"/>
            <w:szCs w:val="18"/>
            <w:lang w:val="es-ES"/>
          </w:rPr>
          <w:fldChar w:fldCharType="end"/>
        </w:r>
      </w:sdtContent>
    </w:sdt>
    <w:r>
      <w:rPr>
        <w:noProof/>
        <w:sz w:val="18"/>
        <w:szCs w:val="18"/>
        <w:lang w:val="es-ES"/>
      </w:rPr>
      <w:t xml:space="preserve"> de </w:t>
    </w:r>
    <w:r>
      <w:rPr>
        <w:noProof/>
        <w:sz w:val="18"/>
        <w:szCs w:val="18"/>
        <w:lang w:val="es-ES"/>
      </w:rPr>
      <w:fldChar w:fldCharType="begin"/>
    </w:r>
    <w:r>
      <w:rPr>
        <w:noProof/>
        <w:sz w:val="18"/>
        <w:szCs w:val="18"/>
        <w:lang w:val="es-ES"/>
      </w:rPr>
      <w:instrText xml:space="preserve"> NUMPAGES  \* Arabic  \* MERGEFORMAT </w:instrText>
    </w:r>
    <w:r>
      <w:rPr>
        <w:noProof/>
        <w:sz w:val="18"/>
        <w:szCs w:val="18"/>
        <w:lang w:val="es-ES"/>
      </w:rPr>
      <w:fldChar w:fldCharType="separate"/>
    </w:r>
    <w:r w:rsidR="000576F1">
      <w:rPr>
        <w:noProof/>
        <w:sz w:val="18"/>
        <w:szCs w:val="18"/>
        <w:lang w:val="es-ES"/>
      </w:rPr>
      <w:t>2</w:t>
    </w:r>
    <w:r>
      <w:rPr>
        <w:noProof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DC" w:rsidRDefault="00844FDC">
      <w:r>
        <w:separator/>
      </w:r>
    </w:p>
  </w:footnote>
  <w:footnote w:type="continuationSeparator" w:id="0">
    <w:p w:rsidR="00844FDC" w:rsidRDefault="0084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Ind w:w="-12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91"/>
      <w:gridCol w:w="3261"/>
      <w:gridCol w:w="1585"/>
    </w:tblGrid>
    <w:tr w:rsidR="006C5F0E" w:rsidTr="0090270E">
      <w:trPr>
        <w:cantSplit/>
        <w:trHeight w:val="1139"/>
      </w:trPr>
      <w:tc>
        <w:tcPr>
          <w:tcW w:w="5191" w:type="dxa"/>
          <w:hideMark/>
        </w:tcPr>
        <w:p w:rsidR="006C5F0E" w:rsidRPr="000B6ACE" w:rsidRDefault="006C5F0E" w:rsidP="0090270E">
          <w:pPr>
            <w:pStyle w:val="Encabezado"/>
            <w:spacing w:line="120" w:lineRule="atLeast"/>
            <w:ind w:left="-216" w:right="830" w:firstLine="500"/>
            <w:jc w:val="both"/>
            <w:rPr>
              <w:position w:val="12"/>
              <w:sz w:val="22"/>
              <w:szCs w:val="22"/>
            </w:rPr>
          </w:pPr>
          <w:r w:rsidRPr="000B6ACE">
            <w:rPr>
              <w:rFonts w:cs="Arial"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5EEFC8D2" wp14:editId="2FF80D33">
                <wp:extent cx="2208362" cy="913124"/>
                <wp:effectExtent l="0" t="0" r="1905" b="190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0006" cy="913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:rsidR="006C5F0E" w:rsidRDefault="00A66052" w:rsidP="0090270E">
          <w:pPr>
            <w:pStyle w:val="Encabezado"/>
            <w:ind w:left="-216" w:firstLine="216"/>
            <w:jc w:val="both"/>
            <w:rPr>
              <w:sz w:val="14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D582B53" wp14:editId="4A82E9F7">
                <wp:extent cx="750277" cy="720970"/>
                <wp:effectExtent l="0" t="0" r="0" b="3175"/>
                <wp:docPr id="9" name="Imagen 9" descr="http://preint.redinterna.age/SUT-Configuracion/img/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reint.redinterna.age/SUT-Configuracion/img/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113" cy="719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5" w:type="dxa"/>
          <w:hideMark/>
        </w:tcPr>
        <w:p w:rsidR="006C5F0E" w:rsidRDefault="006C5F0E">
          <w:pPr>
            <w:jc w:val="center"/>
          </w:pPr>
          <w:r>
            <w:rPr>
              <w:noProof/>
              <w:sz w:val="14"/>
            </w:rPr>
            <w:drawing>
              <wp:inline distT="0" distB="0" distL="0" distR="0" wp14:anchorId="1B568844" wp14:editId="61B662E1">
                <wp:extent cx="685588" cy="787400"/>
                <wp:effectExtent l="0" t="0" r="635" b="0"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588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4EF" w:rsidRPr="0061212F" w:rsidRDefault="006A64EF" w:rsidP="00802FE2">
    <w:pPr>
      <w:pStyle w:val="Encabezado"/>
      <w:tabs>
        <w:tab w:val="clear" w:pos="4252"/>
        <w:tab w:val="clear" w:pos="8504"/>
        <w:tab w:val="left" w:pos="1020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2072"/>
        </w:tabs>
        <w:ind w:left="2072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736"/>
        </w:tabs>
        <w:ind w:left="1736" w:hanging="360"/>
      </w:pPr>
    </w:lvl>
    <w:lvl w:ilvl="3" w:tplc="0C0A000F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C0A0019">
      <w:start w:val="1"/>
      <w:numFmt w:val="decimal"/>
      <w:lvlText w:val="%5."/>
      <w:lvlJc w:val="left"/>
      <w:pPr>
        <w:tabs>
          <w:tab w:val="num" w:pos="3176"/>
        </w:tabs>
        <w:ind w:left="3176" w:hanging="360"/>
      </w:pPr>
    </w:lvl>
    <w:lvl w:ilvl="5" w:tplc="0C0A001B">
      <w:start w:val="1"/>
      <w:numFmt w:val="decimal"/>
      <w:lvlText w:val="%6."/>
      <w:lvlJc w:val="left"/>
      <w:pPr>
        <w:tabs>
          <w:tab w:val="num" w:pos="3896"/>
        </w:tabs>
        <w:ind w:left="3896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C0A0019">
      <w:start w:val="1"/>
      <w:numFmt w:val="decimal"/>
      <w:lvlText w:val="%8."/>
      <w:lvlJc w:val="left"/>
      <w:pPr>
        <w:tabs>
          <w:tab w:val="num" w:pos="5336"/>
        </w:tabs>
        <w:ind w:left="5336" w:hanging="360"/>
      </w:pPr>
    </w:lvl>
    <w:lvl w:ilvl="8" w:tplc="0C0A001B">
      <w:start w:val="1"/>
      <w:numFmt w:val="decimal"/>
      <w:lvlText w:val="%9."/>
      <w:lvlJc w:val="left"/>
      <w:pPr>
        <w:tabs>
          <w:tab w:val="num" w:pos="6056"/>
        </w:tabs>
        <w:ind w:left="6056" w:hanging="360"/>
      </w:pPr>
    </w:lvl>
  </w:abstractNum>
  <w:abstractNum w:abstractNumId="1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403A4"/>
    <w:multiLevelType w:val="hybridMultilevel"/>
    <w:tmpl w:val="CE7ABA26"/>
    <w:lvl w:ilvl="0" w:tplc="0C0A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3">
    <w:nsid w:val="13CA633C"/>
    <w:multiLevelType w:val="hybridMultilevel"/>
    <w:tmpl w:val="9288F77C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761F3"/>
    <w:multiLevelType w:val="hybridMultilevel"/>
    <w:tmpl w:val="A864A19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92744E"/>
    <w:multiLevelType w:val="hybridMultilevel"/>
    <w:tmpl w:val="622CA5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07513"/>
    <w:multiLevelType w:val="hybridMultilevel"/>
    <w:tmpl w:val="4628F0F8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476A60"/>
    <w:multiLevelType w:val="hybridMultilevel"/>
    <w:tmpl w:val="560452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AB093C"/>
    <w:multiLevelType w:val="hybridMultilevel"/>
    <w:tmpl w:val="EE82911E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D751687"/>
    <w:multiLevelType w:val="hybridMultilevel"/>
    <w:tmpl w:val="C616E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BC5CB0"/>
    <w:multiLevelType w:val="hybridMultilevel"/>
    <w:tmpl w:val="263E8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A62DB"/>
    <w:multiLevelType w:val="hybridMultilevel"/>
    <w:tmpl w:val="7AF8E9CA"/>
    <w:lvl w:ilvl="0" w:tplc="0C0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67AB638B"/>
    <w:multiLevelType w:val="hybridMultilevel"/>
    <w:tmpl w:val="769CAA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35726"/>
    <w:multiLevelType w:val="hybridMultilevel"/>
    <w:tmpl w:val="4B48A0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40C51"/>
    <w:multiLevelType w:val="hybridMultilevel"/>
    <w:tmpl w:val="C3307D7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B06F4"/>
    <w:multiLevelType w:val="hybridMultilevel"/>
    <w:tmpl w:val="F38A754E"/>
    <w:lvl w:ilvl="0" w:tplc="0C0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73781023"/>
    <w:multiLevelType w:val="hybridMultilevel"/>
    <w:tmpl w:val="A724B0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76CD8"/>
    <w:multiLevelType w:val="hybridMultilevel"/>
    <w:tmpl w:val="ACBC3DAA"/>
    <w:lvl w:ilvl="0" w:tplc="0C0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7AFF6520"/>
    <w:multiLevelType w:val="hybridMultilevel"/>
    <w:tmpl w:val="854E62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61F77"/>
    <w:multiLevelType w:val="hybridMultilevel"/>
    <w:tmpl w:val="A9A816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4"/>
  </w:num>
  <w:num w:numId="5">
    <w:abstractNumId w:val="12"/>
  </w:num>
  <w:num w:numId="6">
    <w:abstractNumId w:val="14"/>
  </w:num>
  <w:num w:numId="7">
    <w:abstractNumId w:val="9"/>
  </w:num>
  <w:num w:numId="8">
    <w:abstractNumId w:val="18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22"/>
  </w:num>
  <w:num w:numId="14">
    <w:abstractNumId w:val="21"/>
  </w:num>
  <w:num w:numId="15">
    <w:abstractNumId w:val="25"/>
  </w:num>
  <w:num w:numId="16">
    <w:abstractNumId w:val="16"/>
  </w:num>
  <w:num w:numId="17">
    <w:abstractNumId w:val="23"/>
  </w:num>
  <w:num w:numId="18">
    <w:abstractNumId w:val="7"/>
  </w:num>
  <w:num w:numId="19">
    <w:abstractNumId w:val="3"/>
  </w:num>
  <w:num w:numId="20">
    <w:abstractNumId w:val="26"/>
  </w:num>
  <w:num w:numId="21">
    <w:abstractNumId w:val="20"/>
  </w:num>
  <w:num w:numId="22">
    <w:abstractNumId w:val="24"/>
  </w:num>
  <w:num w:numId="23">
    <w:abstractNumId w:val="2"/>
  </w:num>
  <w:num w:numId="24">
    <w:abstractNumId w:val="28"/>
  </w:num>
  <w:num w:numId="25">
    <w:abstractNumId w:val="6"/>
  </w:num>
  <w:num w:numId="26">
    <w:abstractNumId w:val="8"/>
  </w:num>
  <w:num w:numId="27">
    <w:abstractNumId w:val="19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4778"/>
    <w:rsid w:val="00006033"/>
    <w:rsid w:val="000066F0"/>
    <w:rsid w:val="00007506"/>
    <w:rsid w:val="00011909"/>
    <w:rsid w:val="00011B1C"/>
    <w:rsid w:val="000152C9"/>
    <w:rsid w:val="00021848"/>
    <w:rsid w:val="000219C3"/>
    <w:rsid w:val="00027AF9"/>
    <w:rsid w:val="0003366F"/>
    <w:rsid w:val="00035499"/>
    <w:rsid w:val="0003585C"/>
    <w:rsid w:val="00041866"/>
    <w:rsid w:val="000453DA"/>
    <w:rsid w:val="000520F9"/>
    <w:rsid w:val="0005331E"/>
    <w:rsid w:val="000576F1"/>
    <w:rsid w:val="000611B0"/>
    <w:rsid w:val="00066CA7"/>
    <w:rsid w:val="0007237A"/>
    <w:rsid w:val="00084333"/>
    <w:rsid w:val="00095704"/>
    <w:rsid w:val="000979C4"/>
    <w:rsid w:val="000A2EF1"/>
    <w:rsid w:val="000A4A4C"/>
    <w:rsid w:val="000A6238"/>
    <w:rsid w:val="000B01BF"/>
    <w:rsid w:val="000B4AC1"/>
    <w:rsid w:val="000B69F7"/>
    <w:rsid w:val="000C2AE2"/>
    <w:rsid w:val="000C6227"/>
    <w:rsid w:val="000C771F"/>
    <w:rsid w:val="000D4D89"/>
    <w:rsid w:val="000E11AC"/>
    <w:rsid w:val="000E1BDB"/>
    <w:rsid w:val="000E2DB4"/>
    <w:rsid w:val="000F101E"/>
    <w:rsid w:val="000F377A"/>
    <w:rsid w:val="00101AD3"/>
    <w:rsid w:val="00107B25"/>
    <w:rsid w:val="0011075B"/>
    <w:rsid w:val="00111C02"/>
    <w:rsid w:val="001139CE"/>
    <w:rsid w:val="00113E7C"/>
    <w:rsid w:val="001158B7"/>
    <w:rsid w:val="00117A88"/>
    <w:rsid w:val="00127421"/>
    <w:rsid w:val="00127C5A"/>
    <w:rsid w:val="00130E3B"/>
    <w:rsid w:val="0013142B"/>
    <w:rsid w:val="001349C9"/>
    <w:rsid w:val="001402D0"/>
    <w:rsid w:val="00143B0F"/>
    <w:rsid w:val="001532A3"/>
    <w:rsid w:val="00154643"/>
    <w:rsid w:val="00163466"/>
    <w:rsid w:val="00163676"/>
    <w:rsid w:val="00177E63"/>
    <w:rsid w:val="00181E03"/>
    <w:rsid w:val="001859B6"/>
    <w:rsid w:val="001B09F4"/>
    <w:rsid w:val="001B1385"/>
    <w:rsid w:val="001B4904"/>
    <w:rsid w:val="001B55C6"/>
    <w:rsid w:val="001B5F2A"/>
    <w:rsid w:val="001B74DF"/>
    <w:rsid w:val="001C3839"/>
    <w:rsid w:val="001C5F85"/>
    <w:rsid w:val="001D2E44"/>
    <w:rsid w:val="001E1901"/>
    <w:rsid w:val="001E52B2"/>
    <w:rsid w:val="001E6FA9"/>
    <w:rsid w:val="001F73CB"/>
    <w:rsid w:val="00201498"/>
    <w:rsid w:val="002258A9"/>
    <w:rsid w:val="00225DD4"/>
    <w:rsid w:val="00231581"/>
    <w:rsid w:val="00232724"/>
    <w:rsid w:val="00236012"/>
    <w:rsid w:val="00241A84"/>
    <w:rsid w:val="002439F3"/>
    <w:rsid w:val="00244173"/>
    <w:rsid w:val="002458F2"/>
    <w:rsid w:val="002637FD"/>
    <w:rsid w:val="0026442E"/>
    <w:rsid w:val="00266436"/>
    <w:rsid w:val="00283E5F"/>
    <w:rsid w:val="002847DB"/>
    <w:rsid w:val="00292367"/>
    <w:rsid w:val="00292495"/>
    <w:rsid w:val="002951F1"/>
    <w:rsid w:val="00296AA3"/>
    <w:rsid w:val="002A0400"/>
    <w:rsid w:val="002A2C11"/>
    <w:rsid w:val="002A4258"/>
    <w:rsid w:val="002A525A"/>
    <w:rsid w:val="002C523F"/>
    <w:rsid w:val="002D0116"/>
    <w:rsid w:val="002D1847"/>
    <w:rsid w:val="002D5738"/>
    <w:rsid w:val="002E7AFB"/>
    <w:rsid w:val="002F054B"/>
    <w:rsid w:val="002F5FED"/>
    <w:rsid w:val="002F704A"/>
    <w:rsid w:val="00302CE1"/>
    <w:rsid w:val="00303969"/>
    <w:rsid w:val="003140BD"/>
    <w:rsid w:val="003141FC"/>
    <w:rsid w:val="003201FC"/>
    <w:rsid w:val="00326514"/>
    <w:rsid w:val="0033264C"/>
    <w:rsid w:val="0033320B"/>
    <w:rsid w:val="003473DF"/>
    <w:rsid w:val="00352F4A"/>
    <w:rsid w:val="00356F47"/>
    <w:rsid w:val="00357962"/>
    <w:rsid w:val="0036531C"/>
    <w:rsid w:val="00372680"/>
    <w:rsid w:val="00376263"/>
    <w:rsid w:val="003935F6"/>
    <w:rsid w:val="003A1BC5"/>
    <w:rsid w:val="003A35D3"/>
    <w:rsid w:val="003A6489"/>
    <w:rsid w:val="003B3488"/>
    <w:rsid w:val="003C453A"/>
    <w:rsid w:val="003E7484"/>
    <w:rsid w:val="003F16BF"/>
    <w:rsid w:val="003F33F7"/>
    <w:rsid w:val="003F3F7B"/>
    <w:rsid w:val="003F414E"/>
    <w:rsid w:val="003F4778"/>
    <w:rsid w:val="004002AA"/>
    <w:rsid w:val="00404014"/>
    <w:rsid w:val="00421CFE"/>
    <w:rsid w:val="0042625D"/>
    <w:rsid w:val="0043020E"/>
    <w:rsid w:val="00433F07"/>
    <w:rsid w:val="00434706"/>
    <w:rsid w:val="0043649B"/>
    <w:rsid w:val="00437E47"/>
    <w:rsid w:val="00440917"/>
    <w:rsid w:val="004437AD"/>
    <w:rsid w:val="00445736"/>
    <w:rsid w:val="00461C9B"/>
    <w:rsid w:val="00473E6A"/>
    <w:rsid w:val="004752F0"/>
    <w:rsid w:val="00485330"/>
    <w:rsid w:val="00494E74"/>
    <w:rsid w:val="004A45CA"/>
    <w:rsid w:val="004B1CEC"/>
    <w:rsid w:val="004B6BE3"/>
    <w:rsid w:val="004C27EE"/>
    <w:rsid w:val="004C2DE5"/>
    <w:rsid w:val="004C396B"/>
    <w:rsid w:val="004C6CB1"/>
    <w:rsid w:val="004D2A76"/>
    <w:rsid w:val="004D2DCD"/>
    <w:rsid w:val="004D413B"/>
    <w:rsid w:val="004D4D7C"/>
    <w:rsid w:val="004D5764"/>
    <w:rsid w:val="004D665E"/>
    <w:rsid w:val="004E08EB"/>
    <w:rsid w:val="004E0FA7"/>
    <w:rsid w:val="004E18A6"/>
    <w:rsid w:val="004E430A"/>
    <w:rsid w:val="004E4D0D"/>
    <w:rsid w:val="004E53B3"/>
    <w:rsid w:val="004F1417"/>
    <w:rsid w:val="004F70DC"/>
    <w:rsid w:val="004F7DC6"/>
    <w:rsid w:val="00500B20"/>
    <w:rsid w:val="005103F6"/>
    <w:rsid w:val="005108BD"/>
    <w:rsid w:val="005109B3"/>
    <w:rsid w:val="005128BE"/>
    <w:rsid w:val="0051628D"/>
    <w:rsid w:val="00517A23"/>
    <w:rsid w:val="00525348"/>
    <w:rsid w:val="00526463"/>
    <w:rsid w:val="00540D6E"/>
    <w:rsid w:val="005466D1"/>
    <w:rsid w:val="00553156"/>
    <w:rsid w:val="00553A0B"/>
    <w:rsid w:val="0055631A"/>
    <w:rsid w:val="00560860"/>
    <w:rsid w:val="00563B90"/>
    <w:rsid w:val="00567CD7"/>
    <w:rsid w:val="00575EF0"/>
    <w:rsid w:val="00582117"/>
    <w:rsid w:val="00585DEE"/>
    <w:rsid w:val="0058636F"/>
    <w:rsid w:val="00593701"/>
    <w:rsid w:val="0059408C"/>
    <w:rsid w:val="00596974"/>
    <w:rsid w:val="005A2251"/>
    <w:rsid w:val="005A2919"/>
    <w:rsid w:val="005B21BA"/>
    <w:rsid w:val="005C0964"/>
    <w:rsid w:val="005C2ADE"/>
    <w:rsid w:val="005C3D27"/>
    <w:rsid w:val="005C6E33"/>
    <w:rsid w:val="005D73B1"/>
    <w:rsid w:val="005E0815"/>
    <w:rsid w:val="005E1A59"/>
    <w:rsid w:val="005E25D1"/>
    <w:rsid w:val="005E296B"/>
    <w:rsid w:val="005F3530"/>
    <w:rsid w:val="005F3B69"/>
    <w:rsid w:val="005F3C76"/>
    <w:rsid w:val="005F4547"/>
    <w:rsid w:val="00601AAE"/>
    <w:rsid w:val="006039E2"/>
    <w:rsid w:val="00607E35"/>
    <w:rsid w:val="0061212F"/>
    <w:rsid w:val="00613429"/>
    <w:rsid w:val="006234CA"/>
    <w:rsid w:val="00625B4C"/>
    <w:rsid w:val="00637A21"/>
    <w:rsid w:val="00640119"/>
    <w:rsid w:val="006419E9"/>
    <w:rsid w:val="00647622"/>
    <w:rsid w:val="00662226"/>
    <w:rsid w:val="00663C9B"/>
    <w:rsid w:val="00663D9C"/>
    <w:rsid w:val="00666C0D"/>
    <w:rsid w:val="00676D07"/>
    <w:rsid w:val="006800D9"/>
    <w:rsid w:val="00681A64"/>
    <w:rsid w:val="00684FE4"/>
    <w:rsid w:val="0069210B"/>
    <w:rsid w:val="00695C92"/>
    <w:rsid w:val="006A31E5"/>
    <w:rsid w:val="006A64EF"/>
    <w:rsid w:val="006C28C2"/>
    <w:rsid w:val="006C303D"/>
    <w:rsid w:val="006C32F9"/>
    <w:rsid w:val="006C5F0E"/>
    <w:rsid w:val="006D00E1"/>
    <w:rsid w:val="006E2042"/>
    <w:rsid w:val="006E5E8F"/>
    <w:rsid w:val="006F09DC"/>
    <w:rsid w:val="006F4412"/>
    <w:rsid w:val="006F6E6F"/>
    <w:rsid w:val="0070562D"/>
    <w:rsid w:val="00711424"/>
    <w:rsid w:val="00712671"/>
    <w:rsid w:val="00724F52"/>
    <w:rsid w:val="00726388"/>
    <w:rsid w:val="0073028C"/>
    <w:rsid w:val="00732026"/>
    <w:rsid w:val="007612FC"/>
    <w:rsid w:val="0076681D"/>
    <w:rsid w:val="007779B1"/>
    <w:rsid w:val="00780647"/>
    <w:rsid w:val="00784251"/>
    <w:rsid w:val="00787F5C"/>
    <w:rsid w:val="007A1495"/>
    <w:rsid w:val="007A4343"/>
    <w:rsid w:val="007A60B2"/>
    <w:rsid w:val="007B1ABD"/>
    <w:rsid w:val="007B2C9B"/>
    <w:rsid w:val="007B4F76"/>
    <w:rsid w:val="007C1610"/>
    <w:rsid w:val="007C2B6C"/>
    <w:rsid w:val="007C42E9"/>
    <w:rsid w:val="007C49EA"/>
    <w:rsid w:val="007C5B7F"/>
    <w:rsid w:val="007C6EAA"/>
    <w:rsid w:val="007E6180"/>
    <w:rsid w:val="007F1CB6"/>
    <w:rsid w:val="007F6570"/>
    <w:rsid w:val="00802FE2"/>
    <w:rsid w:val="008030E9"/>
    <w:rsid w:val="008043B3"/>
    <w:rsid w:val="00804C68"/>
    <w:rsid w:val="00815F6B"/>
    <w:rsid w:val="0082071B"/>
    <w:rsid w:val="00823047"/>
    <w:rsid w:val="008356DC"/>
    <w:rsid w:val="0084059D"/>
    <w:rsid w:val="00842981"/>
    <w:rsid w:val="00844FDC"/>
    <w:rsid w:val="00855656"/>
    <w:rsid w:val="008635BA"/>
    <w:rsid w:val="00890C5B"/>
    <w:rsid w:val="00891427"/>
    <w:rsid w:val="00891EFB"/>
    <w:rsid w:val="00897A8B"/>
    <w:rsid w:val="008A44C0"/>
    <w:rsid w:val="008A59E7"/>
    <w:rsid w:val="008B148C"/>
    <w:rsid w:val="008B6983"/>
    <w:rsid w:val="008C1FE4"/>
    <w:rsid w:val="008C45A5"/>
    <w:rsid w:val="008D0B31"/>
    <w:rsid w:val="008D5E33"/>
    <w:rsid w:val="008E05D0"/>
    <w:rsid w:val="008F21A3"/>
    <w:rsid w:val="00902703"/>
    <w:rsid w:val="0090270E"/>
    <w:rsid w:val="00904F0B"/>
    <w:rsid w:val="00910E3D"/>
    <w:rsid w:val="0092098F"/>
    <w:rsid w:val="009210C4"/>
    <w:rsid w:val="00923052"/>
    <w:rsid w:val="00924430"/>
    <w:rsid w:val="009279BD"/>
    <w:rsid w:val="00931110"/>
    <w:rsid w:val="00940DCE"/>
    <w:rsid w:val="00942F9E"/>
    <w:rsid w:val="0094412B"/>
    <w:rsid w:val="0094744E"/>
    <w:rsid w:val="00955868"/>
    <w:rsid w:val="00966A57"/>
    <w:rsid w:val="00967C9B"/>
    <w:rsid w:val="00980E68"/>
    <w:rsid w:val="00982923"/>
    <w:rsid w:val="009855C4"/>
    <w:rsid w:val="00993134"/>
    <w:rsid w:val="009945C0"/>
    <w:rsid w:val="00995158"/>
    <w:rsid w:val="009953B7"/>
    <w:rsid w:val="009B5869"/>
    <w:rsid w:val="009C0537"/>
    <w:rsid w:val="009C1E49"/>
    <w:rsid w:val="009C4CA9"/>
    <w:rsid w:val="009D330B"/>
    <w:rsid w:val="009D4698"/>
    <w:rsid w:val="009D5611"/>
    <w:rsid w:val="009E20C0"/>
    <w:rsid w:val="009E2235"/>
    <w:rsid w:val="009E2E11"/>
    <w:rsid w:val="009E436D"/>
    <w:rsid w:val="009E4960"/>
    <w:rsid w:val="009E5737"/>
    <w:rsid w:val="009F78E0"/>
    <w:rsid w:val="00A03001"/>
    <w:rsid w:val="00A03EB3"/>
    <w:rsid w:val="00A210BE"/>
    <w:rsid w:val="00A2351F"/>
    <w:rsid w:val="00A2547C"/>
    <w:rsid w:val="00A3013E"/>
    <w:rsid w:val="00A3306D"/>
    <w:rsid w:val="00A36525"/>
    <w:rsid w:val="00A37E33"/>
    <w:rsid w:val="00A534CA"/>
    <w:rsid w:val="00A54F4D"/>
    <w:rsid w:val="00A66052"/>
    <w:rsid w:val="00A70107"/>
    <w:rsid w:val="00A73D4C"/>
    <w:rsid w:val="00A84D6F"/>
    <w:rsid w:val="00A90E12"/>
    <w:rsid w:val="00AA1DE7"/>
    <w:rsid w:val="00AB11BC"/>
    <w:rsid w:val="00AC4618"/>
    <w:rsid w:val="00AD6AAA"/>
    <w:rsid w:val="00AE4537"/>
    <w:rsid w:val="00AE47DD"/>
    <w:rsid w:val="00AF2043"/>
    <w:rsid w:val="00AF7C82"/>
    <w:rsid w:val="00B00F1F"/>
    <w:rsid w:val="00B0386E"/>
    <w:rsid w:val="00B12C0E"/>
    <w:rsid w:val="00B1556C"/>
    <w:rsid w:val="00B23392"/>
    <w:rsid w:val="00B248AB"/>
    <w:rsid w:val="00B436ED"/>
    <w:rsid w:val="00B479A3"/>
    <w:rsid w:val="00B57F17"/>
    <w:rsid w:val="00B61D12"/>
    <w:rsid w:val="00B623D4"/>
    <w:rsid w:val="00B81300"/>
    <w:rsid w:val="00B91022"/>
    <w:rsid w:val="00BA559C"/>
    <w:rsid w:val="00BA59D1"/>
    <w:rsid w:val="00BB21FE"/>
    <w:rsid w:val="00BB4896"/>
    <w:rsid w:val="00BC577F"/>
    <w:rsid w:val="00BC6A7E"/>
    <w:rsid w:val="00BC726C"/>
    <w:rsid w:val="00BE0510"/>
    <w:rsid w:val="00BF5B1E"/>
    <w:rsid w:val="00C0110F"/>
    <w:rsid w:val="00C05FBB"/>
    <w:rsid w:val="00C114A0"/>
    <w:rsid w:val="00C11F9C"/>
    <w:rsid w:val="00C14D6D"/>
    <w:rsid w:val="00C17A59"/>
    <w:rsid w:val="00C20AFF"/>
    <w:rsid w:val="00C21A15"/>
    <w:rsid w:val="00C22D8E"/>
    <w:rsid w:val="00C30B50"/>
    <w:rsid w:val="00C32EAC"/>
    <w:rsid w:val="00C5258B"/>
    <w:rsid w:val="00C5498C"/>
    <w:rsid w:val="00C604D1"/>
    <w:rsid w:val="00C6219E"/>
    <w:rsid w:val="00C75356"/>
    <w:rsid w:val="00C77CD0"/>
    <w:rsid w:val="00C87DA2"/>
    <w:rsid w:val="00C9007E"/>
    <w:rsid w:val="00C91624"/>
    <w:rsid w:val="00C97AA7"/>
    <w:rsid w:val="00CA5408"/>
    <w:rsid w:val="00CB25A0"/>
    <w:rsid w:val="00CB35A3"/>
    <w:rsid w:val="00CB4F01"/>
    <w:rsid w:val="00CB5643"/>
    <w:rsid w:val="00CB70E9"/>
    <w:rsid w:val="00CC2738"/>
    <w:rsid w:val="00CC4676"/>
    <w:rsid w:val="00CC60A3"/>
    <w:rsid w:val="00CC6A0F"/>
    <w:rsid w:val="00CD2BB9"/>
    <w:rsid w:val="00CD4EBD"/>
    <w:rsid w:val="00CD53D1"/>
    <w:rsid w:val="00CE0572"/>
    <w:rsid w:val="00CE5D9F"/>
    <w:rsid w:val="00CF6EC0"/>
    <w:rsid w:val="00CF7948"/>
    <w:rsid w:val="00CF7E84"/>
    <w:rsid w:val="00D00DDA"/>
    <w:rsid w:val="00D24BE5"/>
    <w:rsid w:val="00D316B7"/>
    <w:rsid w:val="00D35FA3"/>
    <w:rsid w:val="00D420C2"/>
    <w:rsid w:val="00D44C63"/>
    <w:rsid w:val="00D54FA7"/>
    <w:rsid w:val="00D55EBE"/>
    <w:rsid w:val="00D56A54"/>
    <w:rsid w:val="00D57E3F"/>
    <w:rsid w:val="00D6216A"/>
    <w:rsid w:val="00D63290"/>
    <w:rsid w:val="00D6405B"/>
    <w:rsid w:val="00D65BC4"/>
    <w:rsid w:val="00D713F6"/>
    <w:rsid w:val="00D7362D"/>
    <w:rsid w:val="00D9193F"/>
    <w:rsid w:val="00D96122"/>
    <w:rsid w:val="00DA02E8"/>
    <w:rsid w:val="00DA3560"/>
    <w:rsid w:val="00DA7CF4"/>
    <w:rsid w:val="00DB2BBE"/>
    <w:rsid w:val="00DC2B6D"/>
    <w:rsid w:val="00DC528A"/>
    <w:rsid w:val="00DC697A"/>
    <w:rsid w:val="00DC7DFB"/>
    <w:rsid w:val="00DD6C0E"/>
    <w:rsid w:val="00DE5F6E"/>
    <w:rsid w:val="00DF00E5"/>
    <w:rsid w:val="00DF2B92"/>
    <w:rsid w:val="00DF7867"/>
    <w:rsid w:val="00E04B9A"/>
    <w:rsid w:val="00E105A5"/>
    <w:rsid w:val="00E1155F"/>
    <w:rsid w:val="00E14F1E"/>
    <w:rsid w:val="00E2084F"/>
    <w:rsid w:val="00E233BA"/>
    <w:rsid w:val="00E2531D"/>
    <w:rsid w:val="00E343D3"/>
    <w:rsid w:val="00E50875"/>
    <w:rsid w:val="00E567AA"/>
    <w:rsid w:val="00E60E4D"/>
    <w:rsid w:val="00E6396C"/>
    <w:rsid w:val="00E66BEA"/>
    <w:rsid w:val="00E73166"/>
    <w:rsid w:val="00E765E9"/>
    <w:rsid w:val="00E774B8"/>
    <w:rsid w:val="00E80A49"/>
    <w:rsid w:val="00E820E4"/>
    <w:rsid w:val="00E86472"/>
    <w:rsid w:val="00E86D38"/>
    <w:rsid w:val="00E87E7B"/>
    <w:rsid w:val="00E902EA"/>
    <w:rsid w:val="00E90639"/>
    <w:rsid w:val="00E91268"/>
    <w:rsid w:val="00E92A33"/>
    <w:rsid w:val="00EA1487"/>
    <w:rsid w:val="00EA3B80"/>
    <w:rsid w:val="00EA4060"/>
    <w:rsid w:val="00EB1FFF"/>
    <w:rsid w:val="00EB61B8"/>
    <w:rsid w:val="00EB6EC2"/>
    <w:rsid w:val="00EC606E"/>
    <w:rsid w:val="00EE5392"/>
    <w:rsid w:val="00EF1E3C"/>
    <w:rsid w:val="00F04214"/>
    <w:rsid w:val="00F10F9B"/>
    <w:rsid w:val="00F165AC"/>
    <w:rsid w:val="00F214BF"/>
    <w:rsid w:val="00F2158C"/>
    <w:rsid w:val="00F21F68"/>
    <w:rsid w:val="00F2265E"/>
    <w:rsid w:val="00F2467C"/>
    <w:rsid w:val="00F33F87"/>
    <w:rsid w:val="00F410A6"/>
    <w:rsid w:val="00F44664"/>
    <w:rsid w:val="00F47CF6"/>
    <w:rsid w:val="00F50F2B"/>
    <w:rsid w:val="00F62F57"/>
    <w:rsid w:val="00F66C56"/>
    <w:rsid w:val="00F73ABB"/>
    <w:rsid w:val="00F75D38"/>
    <w:rsid w:val="00F769F3"/>
    <w:rsid w:val="00FA6D98"/>
    <w:rsid w:val="00FC13C3"/>
    <w:rsid w:val="00FC4C50"/>
    <w:rsid w:val="00FD2C01"/>
    <w:rsid w:val="00FE0C8E"/>
    <w:rsid w:val="00FE2C80"/>
    <w:rsid w:val="00FE35D0"/>
    <w:rsid w:val="00FE49DD"/>
    <w:rsid w:val="00FF1BB5"/>
    <w:rsid w:val="00FF2F9D"/>
    <w:rsid w:val="00FF45F9"/>
    <w:rsid w:val="00FF467C"/>
    <w:rsid w:val="00FF4C78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36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A36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xt">
    <w:name w:val="txt"/>
    <w:basedOn w:val="Fuentedeprrafopredeter"/>
    <w:rsid w:val="00DD6C0E"/>
  </w:style>
  <w:style w:type="character" w:customStyle="1" w:styleId="apple-converted-space">
    <w:name w:val="apple-converted-space"/>
    <w:basedOn w:val="Fuentedeprrafopredeter"/>
    <w:rsid w:val="00066CA7"/>
  </w:style>
  <w:style w:type="paragraph" w:styleId="Prrafodelista">
    <w:name w:val="List Paragraph"/>
    <w:basedOn w:val="Normal"/>
    <w:uiPriority w:val="34"/>
    <w:qFormat/>
    <w:rsid w:val="00225DD4"/>
    <w:pPr>
      <w:ind w:left="720"/>
      <w:contextualSpacing/>
    </w:pPr>
  </w:style>
  <w:style w:type="paragraph" w:styleId="Revisin">
    <w:name w:val="Revision"/>
    <w:hidden/>
    <w:uiPriority w:val="99"/>
    <w:semiHidden/>
    <w:rsid w:val="002D0116"/>
    <w:rPr>
      <w:rFonts w:ascii="Arial" w:hAnsi="Arial"/>
      <w:szCs w:val="24"/>
    </w:rPr>
  </w:style>
  <w:style w:type="table" w:styleId="Tablaconcolumnas5">
    <w:name w:val="Table Columns 5"/>
    <w:basedOn w:val="Tablanormal"/>
    <w:rsid w:val="005C3D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bsica1">
    <w:name w:val="Table Simple 1"/>
    <w:basedOn w:val="Tablanormal"/>
    <w:rsid w:val="00FE4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2014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96974"/>
    <w:rPr>
      <w:color w:val="808080"/>
    </w:rPr>
  </w:style>
  <w:style w:type="character" w:styleId="Refdecomentario">
    <w:name w:val="annotation reference"/>
    <w:basedOn w:val="Fuentedeprrafopredeter"/>
    <w:rsid w:val="0061342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342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1342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34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1342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36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A36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xt">
    <w:name w:val="txt"/>
    <w:basedOn w:val="Fuentedeprrafopredeter"/>
    <w:rsid w:val="00DD6C0E"/>
  </w:style>
  <w:style w:type="character" w:customStyle="1" w:styleId="apple-converted-space">
    <w:name w:val="apple-converted-space"/>
    <w:basedOn w:val="Fuentedeprrafopredeter"/>
    <w:rsid w:val="00066CA7"/>
  </w:style>
  <w:style w:type="paragraph" w:styleId="Prrafodelista">
    <w:name w:val="List Paragraph"/>
    <w:basedOn w:val="Normal"/>
    <w:uiPriority w:val="34"/>
    <w:qFormat/>
    <w:rsid w:val="00225DD4"/>
    <w:pPr>
      <w:ind w:left="720"/>
      <w:contextualSpacing/>
    </w:pPr>
  </w:style>
  <w:style w:type="paragraph" w:styleId="Revisin">
    <w:name w:val="Revision"/>
    <w:hidden/>
    <w:uiPriority w:val="99"/>
    <w:semiHidden/>
    <w:rsid w:val="002D0116"/>
    <w:rPr>
      <w:rFonts w:ascii="Arial" w:hAnsi="Arial"/>
      <w:szCs w:val="24"/>
    </w:rPr>
  </w:style>
  <w:style w:type="table" w:styleId="Tablaconcolumnas5">
    <w:name w:val="Table Columns 5"/>
    <w:basedOn w:val="Tablanormal"/>
    <w:rsid w:val="005C3D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bsica1">
    <w:name w:val="Table Simple 1"/>
    <w:basedOn w:val="Tablanormal"/>
    <w:rsid w:val="00FE4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2014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96974"/>
    <w:rPr>
      <w:color w:val="808080"/>
    </w:rPr>
  </w:style>
  <w:style w:type="character" w:styleId="Refdecomentario">
    <w:name w:val="annotation reference"/>
    <w:basedOn w:val="Fuentedeprrafopredeter"/>
    <w:rsid w:val="0061342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342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1342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34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1342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ec.europa.eu/eurostat/ramon/miscellaneous/index.cfm?TargetUrl=DSP_DEGUR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08"/>
    <w:rsid w:val="005A7408"/>
    <w:rsid w:val="009D0863"/>
    <w:rsid w:val="00A27460"/>
    <w:rsid w:val="00C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7408"/>
    <w:rPr>
      <w:color w:val="808080"/>
    </w:rPr>
  </w:style>
  <w:style w:type="paragraph" w:customStyle="1" w:styleId="EE9203314FDD44988FDA7F3BB0A667CB">
    <w:name w:val="EE9203314FDD44988FDA7F3BB0A667CB"/>
    <w:rsid w:val="005A74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7408"/>
    <w:rPr>
      <w:color w:val="808080"/>
    </w:rPr>
  </w:style>
  <w:style w:type="paragraph" w:customStyle="1" w:styleId="EE9203314FDD44988FDA7F3BB0A667CB">
    <w:name w:val="EE9203314FDD44988FDA7F3BB0A667CB"/>
    <w:rsid w:val="005A7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C27A1-D065-42C6-A2FB-AAF203A5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0</TotalTime>
  <Pages>2</Pages>
  <Words>268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Calderón Checa, Raúl</cp:lastModifiedBy>
  <cp:revision>2</cp:revision>
  <cp:lastPrinted>2019-06-18T09:52:00Z</cp:lastPrinted>
  <dcterms:created xsi:type="dcterms:W3CDTF">2019-06-18T09:55:00Z</dcterms:created>
  <dcterms:modified xsi:type="dcterms:W3CDTF">2019-06-18T09:55:00Z</dcterms:modified>
</cp:coreProperties>
</file>